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2D" w:rsidRPr="00BA47A9" w:rsidRDefault="00876821" w:rsidP="00D61E2D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  <w:r>
        <w:rPr>
          <w:rFonts w:cs="Calibri"/>
          <w:b/>
          <w:color w:val="000000"/>
          <w:sz w:val="28"/>
        </w:rPr>
        <w:t xml:space="preserve">Basics of </w:t>
      </w:r>
      <w:r w:rsidRPr="00BA47A9">
        <w:rPr>
          <w:rFonts w:cs="Calibri"/>
          <w:b/>
          <w:color w:val="000000"/>
          <w:sz w:val="28"/>
        </w:rPr>
        <w:t>Ground</w:t>
      </w:r>
      <w:r w:rsidR="00D61E2D" w:rsidRPr="00BA47A9">
        <w:rPr>
          <w:rFonts w:cs="Calibri"/>
          <w:b/>
          <w:color w:val="000000"/>
          <w:sz w:val="28"/>
        </w:rPr>
        <w:t xml:space="preserve"> Water</w:t>
      </w:r>
    </w:p>
    <w:p w:rsidR="00D61E2D" w:rsidRPr="00FE3900" w:rsidRDefault="00D61E2D" w:rsidP="00D61E2D">
      <w:pPr>
        <w:pStyle w:val="ListParagraph"/>
        <w:spacing w:after="0" w:line="240" w:lineRule="auto"/>
        <w:rPr>
          <w:rFonts w:cs="Calibri"/>
          <w:b/>
          <w:color w:val="000000"/>
          <w:sz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82"/>
      </w:tblGrid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6582" w:type="dxa"/>
          </w:tcPr>
          <w:p w:rsidR="00D61E2D" w:rsidRPr="00876821" w:rsidRDefault="00D61E2D" w:rsidP="008768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 give exposure to various </w:t>
            </w:r>
            <w:r w:rsidR="00876821"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fundamentals of Ground Water</w:t>
            </w: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Contents</w:t>
            </w:r>
          </w:p>
        </w:tc>
        <w:tc>
          <w:tcPr>
            <w:tcW w:w="6582" w:type="dxa"/>
          </w:tcPr>
          <w:p w:rsidR="00D61E2D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sz w:val="24"/>
                <w:szCs w:val="24"/>
              </w:rPr>
              <w:t xml:space="preserve">Fundamentals of Hydrogeology </w:t>
            </w:r>
          </w:p>
          <w:p w:rsidR="00876821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sz w:val="24"/>
                <w:szCs w:val="24"/>
              </w:rPr>
              <w:t xml:space="preserve">Aquifer Properties </w:t>
            </w:r>
          </w:p>
          <w:p w:rsidR="00876821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sz w:val="24"/>
                <w:szCs w:val="24"/>
              </w:rPr>
              <w:t>Basics of Ground Water Quality</w:t>
            </w: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61E2D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sz w:val="24"/>
                <w:szCs w:val="24"/>
              </w:rPr>
              <w:t>Basics of Pumping Test</w:t>
            </w:r>
          </w:p>
          <w:p w:rsidR="00876821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Drilling Techniques in Hard Rocks/Soft Rocks</w:t>
            </w:r>
          </w:p>
          <w:p w:rsidR="00876821" w:rsidRPr="00876821" w:rsidRDefault="00876821" w:rsidP="00D61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Managed Aquifer Recharge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Methodology</w:t>
            </w:r>
          </w:p>
        </w:tc>
        <w:tc>
          <w:tcPr>
            <w:tcW w:w="6582" w:type="dxa"/>
          </w:tcPr>
          <w:p w:rsidR="00D61E2D" w:rsidRPr="00876821" w:rsidRDefault="0081648B" w:rsidP="00816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Lectures, case studies </w:t>
            </w:r>
            <w:r w:rsidR="00D61E2D"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etc.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 Group</w:t>
            </w:r>
          </w:p>
        </w:tc>
        <w:tc>
          <w:tcPr>
            <w:tcW w:w="6582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Officers of Central &amp; State Government Organizations</w:t>
            </w:r>
          </w:p>
        </w:tc>
      </w:tr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Duration &amp; Schedule</w:t>
            </w:r>
          </w:p>
        </w:tc>
        <w:tc>
          <w:tcPr>
            <w:tcW w:w="6582" w:type="dxa"/>
          </w:tcPr>
          <w:p w:rsidR="00D61E2D" w:rsidRDefault="0046577D" w:rsidP="00540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5 days</w:t>
            </w:r>
            <w:r w:rsidR="00D61E2D"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2A46" w:rsidRPr="00876821" w:rsidRDefault="00CE2A46" w:rsidP="00540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A8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15.02.2021 To 19.02.2021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10.00 – 13.00 Hrs</w:t>
            </w:r>
            <w:bookmarkStart w:id="0" w:name="_GoBack"/>
            <w:bookmarkEnd w:id="0"/>
          </w:p>
        </w:tc>
      </w:tr>
      <w:tr w:rsidR="00D61E2D" w:rsidRPr="00302381" w:rsidTr="00540CF7">
        <w:tc>
          <w:tcPr>
            <w:tcW w:w="2660" w:type="dxa"/>
          </w:tcPr>
          <w:p w:rsidR="00D61E2D" w:rsidRPr="00876821" w:rsidRDefault="00D61E2D" w:rsidP="00540C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Director</w:t>
            </w:r>
          </w:p>
        </w:tc>
        <w:tc>
          <w:tcPr>
            <w:tcW w:w="6582" w:type="dxa"/>
          </w:tcPr>
          <w:p w:rsidR="00D61E2D" w:rsidRPr="00876821" w:rsidRDefault="00D61E2D" w:rsidP="008768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Shri </w:t>
            </w:r>
            <w:proofErr w:type="spellStart"/>
            <w:r w:rsidR="00876821"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T.B.N.Singh</w:t>
            </w:r>
            <w:proofErr w:type="spellEnd"/>
            <w:r w:rsidRPr="00876821">
              <w:rPr>
                <w:rFonts w:ascii="Times New Roman" w:hAnsi="Times New Roman"/>
                <w:color w:val="000000"/>
                <w:sz w:val="24"/>
                <w:szCs w:val="24"/>
              </w:rPr>
              <w:t>, Scientist-D, RGNGWTRI, Raipur</w:t>
            </w:r>
          </w:p>
        </w:tc>
      </w:tr>
    </w:tbl>
    <w:p w:rsidR="00D61E2D" w:rsidRDefault="00D61E2D" w:rsidP="00BA47A9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p w:rsidR="00D61E2D" w:rsidRDefault="00D61E2D" w:rsidP="00BA47A9">
      <w:pPr>
        <w:pStyle w:val="ListParagraph"/>
        <w:spacing w:after="0" w:line="240" w:lineRule="auto"/>
        <w:jc w:val="center"/>
        <w:rPr>
          <w:rFonts w:cs="Calibri"/>
          <w:b/>
          <w:color w:val="000000"/>
          <w:sz w:val="28"/>
        </w:rPr>
      </w:pPr>
    </w:p>
    <w:sectPr w:rsidR="00D6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B01"/>
    <w:multiLevelType w:val="hybridMultilevel"/>
    <w:tmpl w:val="B7F26302"/>
    <w:lvl w:ilvl="0" w:tplc="F0EA0A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6F45E3"/>
    <w:multiLevelType w:val="hybridMultilevel"/>
    <w:tmpl w:val="3E3E223E"/>
    <w:lvl w:ilvl="0" w:tplc="704A5EC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1E5132"/>
    <w:multiLevelType w:val="hybridMultilevel"/>
    <w:tmpl w:val="6F36E6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25A7"/>
    <w:multiLevelType w:val="hybridMultilevel"/>
    <w:tmpl w:val="86CA8F28"/>
    <w:lvl w:ilvl="0" w:tplc="400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094767"/>
    <w:multiLevelType w:val="hybridMultilevel"/>
    <w:tmpl w:val="F3C0B756"/>
    <w:lvl w:ilvl="0" w:tplc="F0EA0A68">
      <w:start w:val="1"/>
      <w:numFmt w:val="bullet"/>
      <w:lvlText w:val="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7D3D732B"/>
    <w:multiLevelType w:val="hybridMultilevel"/>
    <w:tmpl w:val="1AAC833E"/>
    <w:lvl w:ilvl="0" w:tplc="F0EA0A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B"/>
    <w:rsid w:val="000C2C31"/>
    <w:rsid w:val="00107D71"/>
    <w:rsid w:val="002154E3"/>
    <w:rsid w:val="0046577D"/>
    <w:rsid w:val="004D7E2E"/>
    <w:rsid w:val="00683D57"/>
    <w:rsid w:val="0081648B"/>
    <w:rsid w:val="00876821"/>
    <w:rsid w:val="009B2DCB"/>
    <w:rsid w:val="00AD50D7"/>
    <w:rsid w:val="00BA47A9"/>
    <w:rsid w:val="00C127F4"/>
    <w:rsid w:val="00CE2A46"/>
    <w:rsid w:val="00D61E2D"/>
    <w:rsid w:val="00D97AD8"/>
    <w:rsid w:val="00DD7B86"/>
    <w:rsid w:val="00E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11B1"/>
  <w15:docId w15:val="{5585D856-5B3B-4748-A4B0-713AA45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D8"/>
    <w:rPr>
      <w:rFonts w:ascii="Calibri" w:eastAsia="Times New Roman" w:hAnsi="Calibri" w:cs="Times New Roman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7AD8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4D7E2E"/>
    <w:pPr>
      <w:spacing w:after="0" w:line="240" w:lineRule="auto"/>
      <w:jc w:val="both"/>
    </w:pPr>
    <w:rPr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7E2E"/>
    <w:rPr>
      <w:rFonts w:ascii="Calibri" w:eastAsia="Times New Roman" w:hAnsi="Calibri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 </cp:lastModifiedBy>
  <cp:revision>5</cp:revision>
  <dcterms:created xsi:type="dcterms:W3CDTF">2021-01-25T08:31:00Z</dcterms:created>
  <dcterms:modified xsi:type="dcterms:W3CDTF">2021-01-25T10:17:00Z</dcterms:modified>
</cp:coreProperties>
</file>